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bottom w:val="none" w:color="auto" w:sz="0" w:space="0"/>
        </w:pBdr>
        <w:wordWrap w:val="0"/>
        <w:spacing w:before="0" w:beforeAutospacing="0" w:after="0" w:afterAutospacing="0"/>
        <w:ind w:left="0" w:right="0"/>
        <w:jc w:val="center"/>
        <w:rPr>
          <w:rFonts w:hint="eastAsia" w:ascii="黑体" w:hAnsi="黑体" w:eastAsia="黑体" w:cs="黑体"/>
          <w:b w:val="0"/>
          <w:bCs w:val="0"/>
          <w:i w:val="0"/>
          <w:iCs w:val="0"/>
          <w:caps w:val="0"/>
          <w:color w:val="1C1F23"/>
          <w:spacing w:val="0"/>
          <w:sz w:val="44"/>
          <w:szCs w:val="44"/>
        </w:rPr>
      </w:pPr>
      <w:bookmarkStart w:id="0" w:name="_GoBack"/>
      <w:bookmarkEnd w:id="0"/>
      <w:r>
        <w:rPr>
          <w:rFonts w:hint="eastAsia" w:ascii="黑体" w:hAnsi="黑体" w:eastAsia="黑体" w:cs="黑体"/>
          <w:b w:val="0"/>
          <w:bCs w:val="0"/>
          <w:i w:val="0"/>
          <w:iCs w:val="0"/>
          <w:caps w:val="0"/>
          <w:color w:val="1C1F23"/>
          <w:spacing w:val="0"/>
          <w:sz w:val="44"/>
          <w:szCs w:val="44"/>
          <w:lang w:val="en-US" w:eastAsia="zh-CN"/>
        </w:rPr>
        <w:t>丽水学院</w:t>
      </w:r>
      <w:r>
        <w:rPr>
          <w:rFonts w:hint="eastAsia" w:ascii="黑体" w:hAnsi="黑体" w:eastAsia="黑体" w:cs="黑体"/>
          <w:b w:val="0"/>
          <w:bCs w:val="0"/>
          <w:i w:val="0"/>
          <w:iCs w:val="0"/>
          <w:caps w:val="0"/>
          <w:color w:val="1C1F23"/>
          <w:spacing w:val="0"/>
          <w:sz w:val="44"/>
          <w:szCs w:val="44"/>
        </w:rPr>
        <w:t>校园</w:t>
      </w:r>
      <w:r>
        <w:rPr>
          <w:rFonts w:hint="eastAsia" w:ascii="黑体" w:hAnsi="黑体" w:eastAsia="黑体" w:cs="黑体"/>
          <w:b w:val="0"/>
          <w:bCs w:val="0"/>
          <w:i w:val="0"/>
          <w:iCs w:val="0"/>
          <w:caps w:val="0"/>
          <w:color w:val="1C1F23"/>
          <w:spacing w:val="0"/>
          <w:sz w:val="44"/>
          <w:szCs w:val="44"/>
          <w:lang w:eastAsia="zh-CN"/>
        </w:rPr>
        <w:t>公共</w:t>
      </w:r>
      <w:r>
        <w:rPr>
          <w:rFonts w:hint="eastAsia" w:ascii="黑体" w:hAnsi="黑体" w:eastAsia="黑体" w:cs="黑体"/>
          <w:b w:val="0"/>
          <w:bCs w:val="0"/>
          <w:i w:val="0"/>
          <w:iCs w:val="0"/>
          <w:caps w:val="0"/>
          <w:color w:val="1C1F23"/>
          <w:spacing w:val="0"/>
          <w:sz w:val="44"/>
          <w:szCs w:val="44"/>
        </w:rPr>
        <w:t>自行车使用管理办法</w:t>
      </w:r>
    </w:p>
    <w:p>
      <w:pPr>
        <w:keepNext w:val="0"/>
        <w:keepLines w:val="0"/>
        <w:widowControl/>
        <w:suppressLineNumbers w:val="0"/>
        <w:pBdr>
          <w:top w:val="none" w:color="auto" w:sz="0" w:space="0"/>
          <w:bottom w:val="none" w:color="auto" w:sz="0" w:space="0"/>
        </w:pBdr>
        <w:wordWrap w:val="0"/>
        <w:bidi w:val="0"/>
        <w:spacing w:before="0" w:beforeAutospacing="0" w:after="0" w:afterAutospacing="0"/>
        <w:ind w:left="0" w:right="0" w:firstLine="640" w:firstLineChars="200"/>
        <w:jc w:val="center"/>
        <w:rPr>
          <w:rFonts w:hint="eastAsia" w:ascii="仿宋" w:hAnsi="仿宋" w:eastAsia="仿宋" w:cs="仿宋"/>
          <w:i w:val="0"/>
          <w:iCs w:val="0"/>
          <w:caps w:val="0"/>
          <w:color w:val="1C1F23"/>
          <w:spacing w:val="0"/>
          <w:kern w:val="0"/>
          <w:sz w:val="32"/>
          <w:szCs w:val="32"/>
          <w:lang w:val="en-US" w:eastAsia="zh-CN" w:bidi="ar"/>
        </w:rPr>
      </w:pPr>
    </w:p>
    <w:p>
      <w:pPr>
        <w:keepNext w:val="0"/>
        <w:keepLines w:val="0"/>
        <w:widowControl/>
        <w:suppressLineNumbers w:val="0"/>
        <w:pBdr>
          <w:top w:val="none" w:color="auto" w:sz="0" w:space="0"/>
          <w:bottom w:val="none" w:color="auto" w:sz="0" w:space="0"/>
        </w:pBdr>
        <w:wordWrap w:val="0"/>
        <w:bidi w:val="0"/>
        <w:spacing w:before="0" w:beforeAutospacing="0" w:after="0" w:afterAutospacing="0"/>
        <w:ind w:left="0" w:right="0" w:firstLine="640" w:firstLineChars="2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t>为规范校园公共自行车的使用和管理，保障广大师生的权益，维护校园交通秩序，营造安全、文明、有序的校园环境，特制定本管理办法。本办法适用于丽水学院校园内公共自行车的使用、管理及相关活动。校园公共自行车旨在为师生提供便捷的校内出行方式，倡导绿色环保、低碳出行的理念。</w:t>
      </w:r>
    </w:p>
    <w:p>
      <w:pPr>
        <w:pStyle w:val="3"/>
        <w:keepNext w:val="0"/>
        <w:keepLines w:val="0"/>
        <w:widowControl/>
        <w:numPr>
          <w:ilvl w:val="0"/>
          <w:numId w:val="0"/>
        </w:numPr>
        <w:suppressLineNumbers w:val="0"/>
        <w:pBdr>
          <w:bottom w:val="none" w:color="auto" w:sz="0" w:space="0"/>
        </w:pBdr>
        <w:wordWrap w:val="0"/>
        <w:spacing w:before="0" w:beforeAutospacing="0" w:after="0" w:afterAutospacing="0"/>
        <w:ind w:right="0" w:rightChars="0" w:firstLine="640" w:firstLineChars="200"/>
        <w:jc w:val="left"/>
        <w:outlineLvl w:val="1"/>
        <w:rPr>
          <w:rFonts w:hint="eastAsia" w:ascii="黑体" w:hAnsi="黑体" w:eastAsia="黑体" w:cs="黑体"/>
          <w:b w:val="0"/>
          <w:bCs w:val="0"/>
          <w:i w:val="0"/>
          <w:iCs w:val="0"/>
          <w:caps w:val="0"/>
          <w:color w:val="000000" w:themeColor="text1"/>
          <w:spacing w:val="0"/>
          <w:sz w:val="32"/>
          <w:szCs w:val="32"/>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lang w:val="en-US" w:eastAsia="zh-CN"/>
          <w14:textFill>
            <w14:solidFill>
              <w14:schemeClr w14:val="tx1"/>
            </w14:solidFill>
          </w14:textFill>
        </w:rPr>
        <w:t>一、自行车使用对象及使用范围</w:t>
      </w:r>
    </w:p>
    <w:p>
      <w:pPr>
        <w:pStyle w:val="3"/>
        <w:keepNext w:val="0"/>
        <w:keepLines w:val="0"/>
        <w:widowControl/>
        <w:numPr>
          <w:ilvl w:val="0"/>
          <w:numId w:val="0"/>
        </w:numPr>
        <w:suppressLineNumbers w:val="0"/>
        <w:pBdr>
          <w:bottom w:val="none" w:color="auto" w:sz="0" w:space="0"/>
        </w:pBdr>
        <w:wordWrap w:val="0"/>
        <w:spacing w:before="0" w:beforeAutospacing="0" w:after="0" w:afterAutospacing="0"/>
        <w:ind w:right="0" w:rightChars="0" w:firstLine="640" w:firstLineChars="200"/>
        <w:jc w:val="both"/>
        <w:outlineLvl w:val="1"/>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32"/>
          <w:szCs w:val="32"/>
          <w:lang w:val="en-US" w:eastAsia="zh-CN" w:bidi="ar"/>
          <w14:textFill>
            <w14:solidFill>
              <w14:schemeClr w14:val="tx1"/>
            </w14:solidFill>
          </w14:textFill>
        </w:rPr>
        <w:t>校园公共自行车仅限本校在校师生在校园内使用，不得骑出校园。</w:t>
      </w:r>
      <w:r>
        <w:rPr>
          <w:rFonts w:hint="eastAsia" w:ascii="仿宋" w:hAnsi="仿宋" w:eastAsia="仿宋" w:cs="仿宋"/>
          <w:b w:val="0"/>
          <w:bCs w:val="0"/>
          <w:i w:val="0"/>
          <w:iCs w:val="0"/>
          <w:caps w:val="0"/>
          <w:color w:val="000000" w:themeColor="text1"/>
          <w:spacing w:val="0"/>
          <w:sz w:val="32"/>
          <w:szCs w:val="32"/>
          <w14:textFill>
            <w14:solidFill>
              <w14:schemeClr w14:val="tx1"/>
            </w14:solidFill>
          </w14:textFill>
        </w:rPr>
        <w:t>每辆</w:t>
      </w:r>
      <w:r>
        <w:rPr>
          <w:rFonts w:hint="eastAsia" w:ascii="仿宋" w:hAnsi="仿宋" w:eastAsia="仿宋" w:cs="仿宋"/>
          <w:b w:val="0"/>
          <w:bCs w:val="0"/>
          <w:i w:val="0"/>
          <w:iCs w:val="0"/>
          <w:caps w:val="0"/>
          <w:color w:val="000000" w:themeColor="text1"/>
          <w:spacing w:val="0"/>
          <w:sz w:val="32"/>
          <w:szCs w:val="32"/>
          <w:lang w:val="en-US" w:eastAsia="zh-CN"/>
          <w14:textFill>
            <w14:solidFill>
              <w14:schemeClr w14:val="tx1"/>
            </w14:solidFill>
          </w14:textFill>
        </w:rPr>
        <w:t>公共</w:t>
      </w:r>
      <w:r>
        <w:rPr>
          <w:rFonts w:hint="eastAsia" w:ascii="仿宋" w:hAnsi="仿宋" w:eastAsia="仿宋" w:cs="仿宋"/>
          <w:b w:val="0"/>
          <w:bCs w:val="0"/>
          <w:i w:val="0"/>
          <w:iCs w:val="0"/>
          <w:caps w:val="0"/>
          <w:color w:val="000000" w:themeColor="text1"/>
          <w:spacing w:val="0"/>
          <w:sz w:val="32"/>
          <w:szCs w:val="32"/>
          <w14:textFill>
            <w14:solidFill>
              <w14:schemeClr w14:val="tx1"/>
            </w14:solidFill>
          </w14:textFill>
        </w:rPr>
        <w:t>自行车设置</w:t>
      </w:r>
      <w:r>
        <w:rPr>
          <w:rFonts w:hint="eastAsia" w:ascii="仿宋" w:hAnsi="仿宋" w:eastAsia="仿宋" w:cs="仿宋"/>
          <w:b w:val="0"/>
          <w:bCs w:val="0"/>
          <w:i w:val="0"/>
          <w:iCs w:val="0"/>
          <w:caps w:val="0"/>
          <w:color w:val="000000" w:themeColor="text1"/>
          <w:spacing w:val="0"/>
          <w:sz w:val="32"/>
          <w:szCs w:val="32"/>
          <w:lang w:val="en-US" w:eastAsia="zh-CN"/>
          <w14:textFill>
            <w14:solidFill>
              <w14:schemeClr w14:val="tx1"/>
            </w14:solidFill>
          </w14:textFill>
        </w:rPr>
        <w:t>有</w:t>
      </w:r>
      <w:r>
        <w:rPr>
          <w:rFonts w:hint="eastAsia" w:ascii="仿宋" w:hAnsi="仿宋" w:eastAsia="仿宋" w:cs="仿宋"/>
          <w:b w:val="0"/>
          <w:bCs w:val="0"/>
          <w:i w:val="0"/>
          <w:iCs w:val="0"/>
          <w:caps w:val="0"/>
          <w:color w:val="000000" w:themeColor="text1"/>
          <w:spacing w:val="0"/>
          <w:sz w:val="32"/>
          <w:szCs w:val="32"/>
          <w14:textFill>
            <w14:solidFill>
              <w14:schemeClr w14:val="tx1"/>
            </w14:solidFill>
          </w14:textFill>
        </w:rPr>
        <w:t>统一、明显的标识，标注学校名称，方便识别。每辆校园</w:t>
      </w:r>
      <w:r>
        <w:rPr>
          <w:rFonts w:hint="eastAsia" w:ascii="仿宋" w:hAnsi="仿宋" w:eastAsia="仿宋" w:cs="仿宋"/>
          <w:b w:val="0"/>
          <w:bCs w:val="0"/>
          <w:i w:val="0"/>
          <w:iCs w:val="0"/>
          <w:caps w:val="0"/>
          <w:color w:val="000000" w:themeColor="text1"/>
          <w:spacing w:val="0"/>
          <w:sz w:val="32"/>
          <w:szCs w:val="32"/>
          <w:lang w:eastAsia="zh-CN"/>
          <w14:textFill>
            <w14:solidFill>
              <w14:schemeClr w14:val="tx1"/>
            </w14:solidFill>
          </w14:textFill>
        </w:rPr>
        <w:t>公共</w:t>
      </w:r>
      <w:r>
        <w:rPr>
          <w:rFonts w:hint="eastAsia" w:ascii="仿宋" w:hAnsi="仿宋" w:eastAsia="仿宋" w:cs="仿宋"/>
          <w:b w:val="0"/>
          <w:bCs w:val="0"/>
          <w:i w:val="0"/>
          <w:iCs w:val="0"/>
          <w:caps w:val="0"/>
          <w:color w:val="000000" w:themeColor="text1"/>
          <w:spacing w:val="0"/>
          <w:sz w:val="32"/>
          <w:szCs w:val="32"/>
          <w14:textFill>
            <w14:solidFill>
              <w14:schemeClr w14:val="tx1"/>
            </w14:solidFill>
          </w14:textFill>
        </w:rPr>
        <w:t>自行车均有唯一编号，</w:t>
      </w:r>
      <w:r>
        <w:rPr>
          <w:rFonts w:hint="eastAsia" w:ascii="仿宋" w:hAnsi="仿宋" w:eastAsia="仿宋" w:cs="仿宋"/>
          <w:b w:val="0"/>
          <w:bCs w:val="0"/>
          <w:i w:val="0"/>
          <w:iCs w:val="0"/>
          <w:caps w:val="0"/>
          <w:color w:val="000000" w:themeColor="text1"/>
          <w:spacing w:val="0"/>
          <w:sz w:val="32"/>
          <w:szCs w:val="32"/>
          <w:lang w:val="en-US" w:eastAsia="zh-CN"/>
          <w14:textFill>
            <w14:solidFill>
              <w14:schemeClr w14:val="tx1"/>
            </w14:solidFill>
          </w14:textFill>
        </w:rPr>
        <w:t>由</w:t>
      </w:r>
      <w:r>
        <w:rPr>
          <w:rFonts w:hint="eastAsia" w:ascii="仿宋" w:hAnsi="仿宋" w:eastAsia="仿宋" w:cs="仿宋"/>
          <w:b w:val="0"/>
          <w:bCs w:val="0"/>
          <w:i w:val="0"/>
          <w:iCs w:val="0"/>
          <w:caps w:val="0"/>
          <w:color w:val="000000" w:themeColor="text1"/>
          <w:spacing w:val="0"/>
          <w:sz w:val="32"/>
          <w:szCs w:val="32"/>
          <w14:textFill>
            <w14:solidFill>
              <w14:schemeClr w14:val="tx1"/>
            </w14:solidFill>
          </w14:textFill>
        </w:rPr>
        <w:t>管理部门建立专门的车辆档案，记录车辆的基本信息。</w:t>
      </w:r>
    </w:p>
    <w:p>
      <w:pPr>
        <w:pStyle w:val="3"/>
        <w:keepNext w:val="0"/>
        <w:keepLines w:val="0"/>
        <w:widowControl/>
        <w:numPr>
          <w:ilvl w:val="0"/>
          <w:numId w:val="0"/>
        </w:numPr>
        <w:suppressLineNumbers w:val="0"/>
        <w:pBdr>
          <w:bottom w:val="none" w:color="auto" w:sz="0" w:space="0"/>
        </w:pBdr>
        <w:wordWrap w:val="0"/>
        <w:spacing w:before="0" w:beforeAutospacing="0" w:after="0" w:afterAutospacing="0"/>
        <w:ind w:right="0" w:rightChars="0" w:firstLine="640" w:firstLineChars="200"/>
        <w:jc w:val="left"/>
        <w:outlineLvl w:val="1"/>
        <w:rPr>
          <w:rFonts w:hint="eastAsia" w:ascii="黑体" w:hAnsi="黑体" w:eastAsia="黑体" w:cs="黑体"/>
          <w:b w:val="0"/>
          <w:bCs w:val="0"/>
          <w:color w:val="000000" w:themeColor="text1"/>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lang w:val="en-US" w:eastAsia="zh-CN"/>
          <w14:textFill>
            <w14:solidFill>
              <w14:schemeClr w14:val="tx1"/>
            </w14:solidFill>
          </w14:textFill>
        </w:rPr>
        <w:t>二、自行车使用管理机制</w:t>
      </w:r>
    </w:p>
    <w:p>
      <w:pPr>
        <w:keepNext w:val="0"/>
        <w:keepLines w:val="0"/>
        <w:widowControl/>
        <w:suppressLineNumbers w:val="0"/>
        <w:pBdr>
          <w:top w:val="none" w:color="auto" w:sz="0" w:space="0"/>
          <w:bottom w:val="none" w:color="auto" w:sz="0" w:space="0"/>
        </w:pBdr>
        <w:wordWrap w:val="0"/>
        <w:bidi w:val="0"/>
        <w:spacing w:before="0" w:beforeAutospacing="0" w:after="0" w:afterAutospacing="0"/>
        <w:ind w:left="0" w:right="0" w:firstLine="640" w:firstLineChars="200"/>
        <w:jc w:val="both"/>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学校建立</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校园公共自行车管理</w:t>
      </w:r>
      <w:r>
        <w:rPr>
          <w:rFonts w:hint="eastAsia" w:ascii="仿宋" w:hAnsi="仿宋" w:eastAsia="仿宋" w:cs="仿宋"/>
          <w:i w:val="0"/>
          <w:iCs w:val="0"/>
          <w:caps w:val="0"/>
          <w:color w:val="000000" w:themeColor="text1"/>
          <w:spacing w:val="0"/>
          <w:sz w:val="32"/>
          <w:szCs w:val="32"/>
          <w14:textFill>
            <w14:solidFill>
              <w14:schemeClr w14:val="tx1"/>
            </w14:solidFill>
          </w14:textFill>
        </w:rPr>
        <w:t>工作协调机制，</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学生处、安全</w:t>
      </w:r>
      <w:r>
        <w:rPr>
          <w:rFonts w:hint="eastAsia" w:ascii="仿宋" w:hAnsi="仿宋" w:eastAsia="仿宋" w:cs="仿宋"/>
          <w:i w:val="0"/>
          <w:iCs w:val="0"/>
          <w:caps w:val="0"/>
          <w:color w:val="000000" w:themeColor="text1"/>
          <w:spacing w:val="0"/>
          <w:sz w:val="32"/>
          <w:szCs w:val="32"/>
          <w14:textFill>
            <w14:solidFill>
              <w14:schemeClr w14:val="tx1"/>
            </w14:solidFill>
          </w14:textFill>
        </w:rPr>
        <w:t>保卫</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部</w:t>
      </w:r>
      <w:r>
        <w:rPr>
          <w:rFonts w:hint="eastAsia" w:ascii="仿宋" w:hAnsi="仿宋" w:eastAsia="仿宋" w:cs="仿宋"/>
          <w:i w:val="0"/>
          <w:iCs w:val="0"/>
          <w:caps w:val="0"/>
          <w:color w:val="000000" w:themeColor="text1"/>
          <w:spacing w:val="0"/>
          <w:sz w:val="32"/>
          <w:szCs w:val="32"/>
          <w14:textFill>
            <w14:solidFill>
              <w14:schemeClr w14:val="tx1"/>
            </w14:solidFill>
          </w14:textFill>
        </w:rPr>
        <w:t>、</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计财处</w:t>
      </w:r>
      <w:r>
        <w:rPr>
          <w:rFonts w:hint="eastAsia" w:ascii="仿宋" w:hAnsi="仿宋" w:eastAsia="仿宋" w:cs="仿宋"/>
          <w:i w:val="0"/>
          <w:iCs w:val="0"/>
          <w:caps w:val="0"/>
          <w:color w:val="000000" w:themeColor="text1"/>
          <w:spacing w:val="0"/>
          <w:sz w:val="32"/>
          <w:szCs w:val="32"/>
          <w14:textFill>
            <w14:solidFill>
              <w14:schemeClr w14:val="tx1"/>
            </w14:solidFill>
          </w14:textFill>
        </w:rPr>
        <w:t>、</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后勤服务中心、</w:t>
      </w:r>
      <w:r>
        <w:rPr>
          <w:rFonts w:hint="eastAsia" w:ascii="仿宋" w:hAnsi="仿宋" w:eastAsia="仿宋" w:cs="仿宋"/>
          <w:i w:val="0"/>
          <w:iCs w:val="0"/>
          <w:caps w:val="0"/>
          <w:color w:val="000000" w:themeColor="text1"/>
          <w:spacing w:val="0"/>
          <w:sz w:val="32"/>
          <w:szCs w:val="32"/>
          <w14:textFill>
            <w14:solidFill>
              <w14:schemeClr w14:val="tx1"/>
            </w14:solidFill>
          </w14:textFill>
        </w:rPr>
        <w:t>团委及各二级单位协同</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加强公共</w:t>
      </w:r>
      <w:r>
        <w:rPr>
          <w:rFonts w:hint="eastAsia" w:ascii="仿宋" w:hAnsi="仿宋" w:eastAsia="仿宋" w:cs="仿宋"/>
          <w:i w:val="0"/>
          <w:iCs w:val="0"/>
          <w:caps w:val="0"/>
          <w:color w:val="000000" w:themeColor="text1"/>
          <w:spacing w:val="0"/>
          <w:sz w:val="32"/>
          <w:szCs w:val="32"/>
          <w14:textFill>
            <w14:solidFill>
              <w14:schemeClr w14:val="tx1"/>
            </w14:solidFill>
          </w14:textFill>
        </w:rPr>
        <w:t>自行车</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使用的安全教育、安全</w:t>
      </w:r>
      <w:r>
        <w:rPr>
          <w:rFonts w:hint="eastAsia" w:ascii="仿宋" w:hAnsi="仿宋" w:eastAsia="仿宋" w:cs="仿宋"/>
          <w:i w:val="0"/>
          <w:iCs w:val="0"/>
          <w:caps w:val="0"/>
          <w:color w:val="000000" w:themeColor="text1"/>
          <w:spacing w:val="0"/>
          <w:sz w:val="32"/>
          <w:szCs w:val="32"/>
          <w14:textFill>
            <w14:solidFill>
              <w14:schemeClr w14:val="tx1"/>
            </w14:solidFill>
          </w14:textFill>
        </w:rPr>
        <w:t>行驶、</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规范</w:t>
      </w:r>
      <w:r>
        <w:rPr>
          <w:rFonts w:hint="eastAsia" w:ascii="仿宋" w:hAnsi="仿宋" w:eastAsia="仿宋" w:cs="仿宋"/>
          <w:i w:val="0"/>
          <w:iCs w:val="0"/>
          <w:caps w:val="0"/>
          <w:color w:val="000000" w:themeColor="text1"/>
          <w:spacing w:val="0"/>
          <w:sz w:val="32"/>
          <w:szCs w:val="32"/>
          <w14:textFill>
            <w14:solidFill>
              <w14:schemeClr w14:val="tx1"/>
            </w14:solidFill>
          </w14:textFill>
        </w:rPr>
        <w:t>停放、</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维修保养等工作。</w:t>
      </w:r>
    </w:p>
    <w:p>
      <w:pPr>
        <w:numPr>
          <w:ilvl w:val="0"/>
          <w:numId w:val="0"/>
        </w:numPr>
        <w:ind w:firstLine="640" w:firstLineChars="200"/>
        <w:jc w:val="both"/>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（一）学生处：负责制定学生违反公共自行车管理行为相关处理规定。包括：对学生擅自将车子骑行出校的、对学生骑行后未将车子停放在指定停车区域内的以及对学生故意损坏车子等行为的处理办法。</w:t>
      </w:r>
    </w:p>
    <w:p>
      <w:pPr>
        <w:numPr>
          <w:ilvl w:val="0"/>
          <w:numId w:val="0"/>
        </w:numPr>
        <w:ind w:firstLine="720" w:firstLineChars="0"/>
        <w:jc w:val="both"/>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（二）</w:t>
      </w:r>
      <w:r>
        <w:rPr>
          <w:rFonts w:hint="eastAsia" w:ascii="仿宋" w:hAnsi="仿宋" w:eastAsia="仿宋" w:cs="仿宋"/>
          <w:color w:val="000000" w:themeColor="text1"/>
          <w:sz w:val="32"/>
          <w:szCs w:val="32"/>
          <w:lang w:val="en-US" w:eastAsia="zh-CN"/>
          <w14:textFill>
            <w14:solidFill>
              <w14:schemeClr w14:val="tx1"/>
            </w14:solidFill>
          </w14:textFill>
        </w:rPr>
        <w:t>安全保卫部：负责做好前期车辆捐赠工作对接协调、车辆接收以及外观改装等工作。负责做好公共自行车停放点的规划和划定工作。负责对师生擅自将公共行车骑行出校门行为的监督、管理和处置；指导学生志愿者队伍做好校内公共自行车规范停放等工作；加强校内巡查，及时发现处理违反公共自行车管理规定的行为。</w:t>
      </w:r>
    </w:p>
    <w:p>
      <w:pPr>
        <w:numPr>
          <w:ilvl w:val="0"/>
          <w:numId w:val="0"/>
        </w:numPr>
        <w:ind w:firstLine="720" w:firstLineChars="0"/>
        <w:jc w:val="both"/>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（三）</w:t>
      </w:r>
      <w:r>
        <w:rPr>
          <w:rFonts w:hint="eastAsia" w:ascii="仿宋" w:hAnsi="仿宋" w:eastAsia="仿宋" w:cs="仿宋"/>
          <w:color w:val="000000" w:themeColor="text1"/>
          <w:sz w:val="32"/>
          <w:szCs w:val="32"/>
          <w:lang w:val="en-US" w:eastAsia="zh-CN"/>
          <w14:textFill>
            <w14:solidFill>
              <w14:schemeClr w14:val="tx1"/>
            </w14:solidFill>
          </w14:textFill>
        </w:rPr>
        <w:t>计财处：负责安排专项经费用于公共自行车日常管理和维护保养。</w:t>
      </w:r>
    </w:p>
    <w:p>
      <w:pPr>
        <w:numPr>
          <w:ilvl w:val="0"/>
          <w:numId w:val="0"/>
        </w:numPr>
        <w:ind w:firstLine="720" w:firstLineChars="0"/>
        <w:jc w:val="both"/>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（四）</w:t>
      </w:r>
      <w:r>
        <w:rPr>
          <w:rFonts w:hint="eastAsia" w:ascii="仿宋" w:hAnsi="仿宋" w:eastAsia="仿宋" w:cs="仿宋"/>
          <w:color w:val="000000" w:themeColor="text1"/>
          <w:sz w:val="32"/>
          <w:szCs w:val="32"/>
          <w:lang w:val="en-US" w:eastAsia="zh-CN"/>
          <w14:textFill>
            <w14:solidFill>
              <w14:schemeClr w14:val="tx1"/>
            </w14:solidFill>
          </w14:textFill>
        </w:rPr>
        <w:t>后勤服务中心：负责做好公共自行车日常维护维修和保养工作。</w:t>
      </w:r>
    </w:p>
    <w:p>
      <w:pPr>
        <w:numPr>
          <w:ilvl w:val="0"/>
          <w:numId w:val="0"/>
        </w:numPr>
        <w:ind w:firstLine="720" w:firstLineChars="0"/>
        <w:jc w:val="both"/>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（五）</w:t>
      </w:r>
      <w:r>
        <w:rPr>
          <w:rFonts w:hint="eastAsia" w:ascii="仿宋" w:hAnsi="仿宋" w:eastAsia="仿宋" w:cs="仿宋"/>
          <w:color w:val="000000" w:themeColor="text1"/>
          <w:sz w:val="32"/>
          <w:szCs w:val="32"/>
          <w:lang w:val="en-US" w:eastAsia="zh-CN"/>
          <w14:textFill>
            <w14:solidFill>
              <w14:schemeClr w14:val="tx1"/>
            </w14:solidFill>
          </w14:textFill>
        </w:rPr>
        <w:t>团委：负责组建校内公共自行车管理学生志愿者队伍，组织志愿者队伍开展公共自行车规范停放管理工作，包括：对学生乱停乱放行为进行监督，及时做好现场发现乱停乱放行为学生的登记工作，并将结果反馈给学生处；加强校内巡查，对发现未停放在规范停车区域的车子及时清理到停车区域内；对学生举报违反公共自行车管理相关规定的行为做好登记以及汇总反馈工作。</w:t>
      </w:r>
    </w:p>
    <w:p>
      <w:pPr>
        <w:numPr>
          <w:ilvl w:val="0"/>
          <w:numId w:val="0"/>
        </w:numPr>
        <w:ind w:firstLine="720" w:firstLineChars="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六）其他各二级单位：负责对本单位师生加强公共自行车使用骑行的安全教育，要求师生严格遵守自行车使用管理规定，不发生违规使用自行车的行为，并互相做好监督工作。学校各相关部门应通过新生入学教育、安全讲座、校园网、公众号等多种渠道，广泛宣传本办法及校园骑行安全知识，引导师生养成规范使用、安全骑行的良好习惯。</w:t>
      </w:r>
    </w:p>
    <w:p>
      <w:pPr>
        <w:pStyle w:val="3"/>
        <w:keepNext w:val="0"/>
        <w:keepLines w:val="0"/>
        <w:widowControl/>
        <w:suppressLineNumbers w:val="0"/>
        <w:pBdr>
          <w:bottom w:val="none" w:color="auto" w:sz="0" w:space="0"/>
        </w:pBdr>
        <w:wordWrap w:val="0"/>
        <w:spacing w:before="0" w:beforeAutospacing="0" w:after="0" w:afterAutospacing="0"/>
        <w:ind w:left="0" w:right="0" w:firstLine="640" w:firstLineChars="200"/>
        <w:jc w:val="left"/>
        <w:rPr>
          <w:rFonts w:hint="eastAsia" w:ascii="黑体" w:hAnsi="黑体" w:eastAsia="黑体" w:cs="黑体"/>
          <w:b w:val="0"/>
          <w:bCs w:val="0"/>
          <w:i w:val="0"/>
          <w:iCs w:val="0"/>
          <w:caps w:val="0"/>
          <w:color w:val="000000" w:themeColor="text1"/>
          <w:spacing w:val="0"/>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lang w:val="en-US" w:eastAsia="zh-CN"/>
          <w14:textFill>
            <w14:solidFill>
              <w14:schemeClr w14:val="tx1"/>
            </w14:solidFill>
          </w14:textFill>
        </w:rPr>
        <w:t>三、公共</w:t>
      </w:r>
      <w:r>
        <w:rPr>
          <w:rFonts w:hint="eastAsia" w:ascii="黑体" w:hAnsi="黑体" w:eastAsia="黑体" w:cs="黑体"/>
          <w:b w:val="0"/>
          <w:bCs w:val="0"/>
          <w:i w:val="0"/>
          <w:iCs w:val="0"/>
          <w:caps w:val="0"/>
          <w:color w:val="000000" w:themeColor="text1"/>
          <w:spacing w:val="0"/>
          <w:sz w:val="32"/>
          <w:szCs w:val="32"/>
          <w14:textFill>
            <w14:solidFill>
              <w14:schemeClr w14:val="tx1"/>
            </w14:solidFill>
          </w14:textFill>
        </w:rPr>
        <w:t>自行车使用规则</w:t>
      </w:r>
    </w:p>
    <w:p>
      <w:pPr>
        <w:pStyle w:val="4"/>
        <w:keepNext w:val="0"/>
        <w:keepLines w:val="0"/>
        <w:widowControl/>
        <w:suppressLineNumbers w:val="0"/>
        <w:pBdr>
          <w:bottom w:val="none" w:color="auto" w:sz="0" w:space="0"/>
        </w:pBdr>
        <w:wordWrap w:val="0"/>
        <w:spacing w:before="0" w:beforeAutospacing="0" w:after="0" w:afterAutospacing="0"/>
        <w:ind w:left="0" w:right="0" w:firstLine="640" w:firstLineChars="200"/>
        <w:jc w:val="both"/>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lang w:val="en-US" w:eastAsia="zh-CN"/>
          <w14:textFill>
            <w14:solidFill>
              <w14:schemeClr w14:val="tx1"/>
            </w14:solidFill>
          </w14:textFill>
        </w:rPr>
        <w:t>师生使用校园公共自行车要</w:t>
      </w:r>
      <w:r>
        <w:rPr>
          <w:rFonts w:hint="eastAsia" w:ascii="仿宋" w:hAnsi="仿宋" w:eastAsia="仿宋" w:cs="仿宋"/>
          <w:b w:val="0"/>
          <w:bCs w:val="0"/>
          <w:i w:val="0"/>
          <w:iCs w:val="0"/>
          <w:caps w:val="0"/>
          <w:color w:val="000000" w:themeColor="text1"/>
          <w:spacing w:val="0"/>
          <w:sz w:val="32"/>
          <w:szCs w:val="32"/>
          <w14:textFill>
            <w14:solidFill>
              <w14:schemeClr w14:val="tx1"/>
            </w14:solidFill>
          </w14:textFill>
        </w:rPr>
        <w:t>爱护车辆，避免损坏；</w:t>
      </w:r>
      <w:r>
        <w:rPr>
          <w:rFonts w:hint="eastAsia" w:ascii="仿宋" w:hAnsi="仿宋" w:eastAsia="仿宋" w:cs="仿宋"/>
          <w:b w:val="0"/>
          <w:bCs w:val="0"/>
          <w:i w:val="0"/>
          <w:iCs w:val="0"/>
          <w:caps w:val="0"/>
          <w:color w:val="000000" w:themeColor="text1"/>
          <w:spacing w:val="0"/>
          <w:sz w:val="32"/>
          <w:szCs w:val="32"/>
          <w:lang w:val="en-US" w:eastAsia="zh-CN"/>
          <w14:textFill>
            <w14:solidFill>
              <w14:schemeClr w14:val="tx1"/>
            </w14:solidFill>
          </w14:textFill>
        </w:rPr>
        <w:t>骑行前</w:t>
      </w:r>
      <w:r>
        <w:rPr>
          <w:rFonts w:hint="eastAsia" w:ascii="仿宋" w:hAnsi="仿宋" w:eastAsia="仿宋" w:cs="仿宋"/>
          <w:b w:val="0"/>
          <w:bCs w:val="0"/>
          <w:i w:val="0"/>
          <w:iCs w:val="0"/>
          <w:caps w:val="0"/>
          <w:color w:val="000000" w:themeColor="text1"/>
          <w:spacing w:val="0"/>
          <w:kern w:val="0"/>
          <w:sz w:val="32"/>
          <w:szCs w:val="32"/>
          <w:lang w:val="en-US" w:eastAsia="zh-CN" w:bidi="ar"/>
          <w14:textFill>
            <w14:solidFill>
              <w14:schemeClr w14:val="tx1"/>
            </w14:solidFill>
          </w14:textFill>
        </w:rPr>
        <w:t>应进行检查，确保车辆刹车、车铃、轮胎等部件正常运行。如发现车辆存在故障或安全隐患，应及时向管理部门报告，不得继续使用。</w:t>
      </w:r>
    </w:p>
    <w:p>
      <w:pPr>
        <w:keepNext w:val="0"/>
        <w:keepLines w:val="0"/>
        <w:widowControl/>
        <w:numPr>
          <w:ilvl w:val="0"/>
          <w:numId w:val="0"/>
        </w:numPr>
        <w:suppressLineNumbers w:val="0"/>
        <w:pBdr>
          <w:left w:val="none" w:color="auto" w:sz="0" w:space="0"/>
        </w:pBdr>
        <w:wordWrap w:val="0"/>
        <w:spacing w:before="0" w:beforeAutospacing="0" w:after="0" w:afterAutospacing="0"/>
        <w:ind w:right="0" w:rightChars="0" w:firstLine="640" w:firstLineChars="200"/>
        <w:jc w:val="left"/>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b w:val="0"/>
          <w:bCs w:val="0"/>
          <w:i w:val="0"/>
          <w:iCs w:val="0"/>
          <w:caps w:val="0"/>
          <w:color w:val="000000" w:themeColor="text1"/>
          <w:spacing w:val="0"/>
          <w:sz w:val="32"/>
          <w:szCs w:val="32"/>
          <w14:textFill>
            <w14:solidFill>
              <w14:schemeClr w14:val="tx1"/>
            </w14:solidFill>
          </w14:textFill>
        </w:rPr>
        <w:t>使用者在校园内骑行自行车</w:t>
      </w:r>
      <w:r>
        <w:rPr>
          <w:rFonts w:hint="eastAsia" w:ascii="仿宋" w:hAnsi="仿宋" w:eastAsia="仿宋" w:cs="仿宋"/>
          <w:i w:val="0"/>
          <w:iCs w:val="0"/>
          <w:caps w:val="0"/>
          <w:color w:val="000000" w:themeColor="text1"/>
          <w:spacing w:val="0"/>
          <w:sz w:val="32"/>
          <w:szCs w:val="32"/>
          <w14:textFill>
            <w14:solidFill>
              <w14:schemeClr w14:val="tx1"/>
            </w14:solidFill>
          </w14:textFill>
        </w:rPr>
        <w:t>时，应遵守校园交通规则，在</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道路上靠右</w:t>
      </w:r>
      <w:r>
        <w:rPr>
          <w:rFonts w:hint="eastAsia" w:ascii="仿宋" w:hAnsi="仿宋" w:eastAsia="仿宋" w:cs="仿宋"/>
          <w:i w:val="0"/>
          <w:iCs w:val="0"/>
          <w:caps w:val="0"/>
          <w:color w:val="000000" w:themeColor="text1"/>
          <w:spacing w:val="0"/>
          <w:sz w:val="32"/>
          <w:szCs w:val="32"/>
          <w14:textFill>
            <w14:solidFill>
              <w14:schemeClr w14:val="tx1"/>
            </w14:solidFill>
          </w14:textFill>
        </w:rPr>
        <w:t>行驶，主动避让行人。</w:t>
      </w:r>
    </w:p>
    <w:p>
      <w:pPr>
        <w:keepNext w:val="0"/>
        <w:keepLines w:val="0"/>
        <w:widowControl/>
        <w:numPr>
          <w:ilvl w:val="0"/>
          <w:numId w:val="0"/>
        </w:numPr>
        <w:suppressLineNumbers w:val="0"/>
        <w:pBdr>
          <w:left w:val="none" w:color="auto" w:sz="0" w:space="0"/>
        </w:pBdr>
        <w:wordWrap w:val="0"/>
        <w:spacing w:before="0" w:beforeAutospacing="0" w:after="0" w:afterAutospacing="0"/>
        <w:ind w:right="0" w:rightChars="0" w:firstLine="640" w:firstLineChars="200"/>
        <w:jc w:val="left"/>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32"/>
          <w:szCs w:val="32"/>
          <w14:textFill>
            <w14:solidFill>
              <w14:schemeClr w14:val="tx1"/>
            </w14:solidFill>
          </w14:textFill>
        </w:rPr>
        <w:t>骑行速度不得超过校园规定的限速（一般为</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15</w:t>
      </w:r>
      <w:r>
        <w:rPr>
          <w:rFonts w:hint="eastAsia" w:ascii="仿宋" w:hAnsi="仿宋" w:eastAsia="仿宋" w:cs="仿宋"/>
          <w:i w:val="0"/>
          <w:iCs w:val="0"/>
          <w:caps w:val="0"/>
          <w:color w:val="000000" w:themeColor="text1"/>
          <w:spacing w:val="0"/>
          <w:sz w:val="32"/>
          <w:szCs w:val="32"/>
          <w14:textFill>
            <w14:solidFill>
              <w14:schemeClr w14:val="tx1"/>
            </w14:solidFill>
          </w14:textFill>
        </w:rPr>
        <w:t>公里/小时），严禁</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骑行时</w:t>
      </w:r>
      <w:r>
        <w:rPr>
          <w:rFonts w:hint="eastAsia" w:ascii="仿宋" w:hAnsi="仿宋" w:eastAsia="仿宋" w:cs="仿宋"/>
          <w:i w:val="0"/>
          <w:iCs w:val="0"/>
          <w:caps w:val="0"/>
          <w:color w:val="000000" w:themeColor="text1"/>
          <w:spacing w:val="0"/>
          <w:sz w:val="32"/>
          <w:szCs w:val="32"/>
          <w14:textFill>
            <w14:solidFill>
              <w14:schemeClr w14:val="tx1"/>
            </w14:solidFill>
          </w14:textFill>
        </w:rPr>
        <w:t>追逐打闹</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并行</w:t>
      </w:r>
      <w:r>
        <w:rPr>
          <w:rFonts w:hint="eastAsia" w:ascii="仿宋" w:hAnsi="仿宋" w:eastAsia="仿宋" w:cs="仿宋"/>
          <w:i w:val="0"/>
          <w:iCs w:val="0"/>
          <w:caps w:val="0"/>
          <w:color w:val="000000" w:themeColor="text1"/>
          <w:spacing w:val="0"/>
          <w:sz w:val="32"/>
          <w:szCs w:val="32"/>
          <w14:textFill>
            <w14:solidFill>
              <w14:schemeClr w14:val="tx1"/>
            </w14:solidFill>
          </w14:textFill>
        </w:rPr>
        <w:t>、双手离把</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使用手机、载人</w:t>
      </w:r>
      <w:r>
        <w:rPr>
          <w:rFonts w:hint="eastAsia" w:ascii="仿宋" w:hAnsi="仿宋" w:eastAsia="仿宋" w:cs="仿宋"/>
          <w:i w:val="0"/>
          <w:iCs w:val="0"/>
          <w:caps w:val="0"/>
          <w:color w:val="000000" w:themeColor="text1"/>
          <w:spacing w:val="0"/>
          <w:sz w:val="32"/>
          <w:szCs w:val="32"/>
          <w14:textFill>
            <w14:solidFill>
              <w14:schemeClr w14:val="tx1"/>
            </w14:solidFill>
          </w14:textFill>
        </w:rPr>
        <w:t>等危险行为。</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严禁不会骑行的师生骑行。</w:t>
      </w:r>
    </w:p>
    <w:p>
      <w:pPr>
        <w:keepNext w:val="0"/>
        <w:keepLines w:val="0"/>
        <w:widowControl/>
        <w:numPr>
          <w:ilvl w:val="0"/>
          <w:numId w:val="0"/>
        </w:numPr>
        <w:suppressLineNumbers w:val="0"/>
        <w:pBdr>
          <w:left w:val="none" w:color="auto" w:sz="0" w:space="0"/>
        </w:pBdr>
        <w:wordWrap w:val="0"/>
        <w:spacing w:before="0" w:beforeAutospacing="0" w:after="0" w:afterAutospacing="0"/>
        <w:ind w:right="0" w:rightChars="0" w:firstLine="640" w:firstLineChars="200"/>
        <w:jc w:val="left"/>
        <w:rPr>
          <w:rFonts w:hint="eastAsia" w:ascii="仿宋" w:hAnsi="仿宋" w:eastAsia="仿宋" w:cs="仿宋"/>
          <w:strike w:val="0"/>
          <w:dstrike w:val="0"/>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3.</w:t>
      </w:r>
      <w:r>
        <w:rPr>
          <w:rFonts w:hint="eastAsia" w:ascii="仿宋" w:hAnsi="仿宋" w:eastAsia="仿宋" w:cs="仿宋"/>
          <w:i w:val="0"/>
          <w:iCs w:val="0"/>
          <w:caps w:val="0"/>
          <w:strike w:val="0"/>
          <w:dstrike w:val="0"/>
          <w:color w:val="000000" w:themeColor="text1"/>
          <w:spacing w:val="0"/>
          <w:sz w:val="32"/>
          <w:szCs w:val="32"/>
          <w14:textFill>
            <w14:solidFill>
              <w14:schemeClr w14:val="tx1"/>
            </w14:solidFill>
          </w14:textFill>
        </w:rPr>
        <w:t>严禁将</w:t>
      </w:r>
      <w:r>
        <w:rPr>
          <w:rFonts w:hint="eastAsia" w:ascii="仿宋" w:hAnsi="仿宋" w:eastAsia="仿宋" w:cs="仿宋"/>
          <w:i w:val="0"/>
          <w:iCs w:val="0"/>
          <w:caps w:val="0"/>
          <w:strike w:val="0"/>
          <w:dstrike w:val="0"/>
          <w:color w:val="000000" w:themeColor="text1"/>
          <w:spacing w:val="0"/>
          <w:sz w:val="32"/>
          <w:szCs w:val="32"/>
          <w:lang w:eastAsia="zh-CN"/>
          <w14:textFill>
            <w14:solidFill>
              <w14:schemeClr w14:val="tx1"/>
            </w14:solidFill>
          </w14:textFill>
        </w:rPr>
        <w:t>公共</w:t>
      </w:r>
      <w:r>
        <w:rPr>
          <w:rFonts w:hint="eastAsia" w:ascii="仿宋" w:hAnsi="仿宋" w:eastAsia="仿宋" w:cs="仿宋"/>
          <w:i w:val="0"/>
          <w:iCs w:val="0"/>
          <w:caps w:val="0"/>
          <w:strike w:val="0"/>
          <w:dstrike w:val="0"/>
          <w:color w:val="000000" w:themeColor="text1"/>
          <w:spacing w:val="0"/>
          <w:sz w:val="32"/>
          <w:szCs w:val="32"/>
          <w14:textFill>
            <w14:solidFill>
              <w14:schemeClr w14:val="tx1"/>
            </w14:solidFill>
          </w14:textFill>
        </w:rPr>
        <w:t>自行车骑行出校。安全保卫部各门岗将对骑出校园的</w:t>
      </w:r>
      <w:r>
        <w:rPr>
          <w:rFonts w:hint="eastAsia" w:ascii="仿宋" w:hAnsi="仿宋" w:eastAsia="仿宋" w:cs="仿宋"/>
          <w:i w:val="0"/>
          <w:iCs w:val="0"/>
          <w:caps w:val="0"/>
          <w:strike w:val="0"/>
          <w:dstrike w:val="0"/>
          <w:color w:val="000000" w:themeColor="text1"/>
          <w:spacing w:val="0"/>
          <w:sz w:val="32"/>
          <w:szCs w:val="32"/>
          <w:lang w:eastAsia="zh-CN"/>
          <w14:textFill>
            <w14:solidFill>
              <w14:schemeClr w14:val="tx1"/>
            </w14:solidFill>
          </w14:textFill>
        </w:rPr>
        <w:t>公共</w:t>
      </w:r>
      <w:r>
        <w:rPr>
          <w:rFonts w:hint="eastAsia" w:ascii="仿宋" w:hAnsi="仿宋" w:eastAsia="仿宋" w:cs="仿宋"/>
          <w:i w:val="0"/>
          <w:iCs w:val="0"/>
          <w:caps w:val="0"/>
          <w:strike w:val="0"/>
          <w:dstrike w:val="0"/>
          <w:color w:val="000000" w:themeColor="text1"/>
          <w:spacing w:val="0"/>
          <w:sz w:val="32"/>
          <w:szCs w:val="32"/>
          <w14:textFill>
            <w14:solidFill>
              <w14:schemeClr w14:val="tx1"/>
            </w14:solidFill>
          </w14:textFill>
        </w:rPr>
        <w:t>自行车进行拦截，并对骑行人的身份信息进行登记。严禁酒后骑行自行车，一经发现，将严肃处理并立即终止其使用资格。</w:t>
      </w:r>
    </w:p>
    <w:p>
      <w:pPr>
        <w:keepNext w:val="0"/>
        <w:keepLines w:val="0"/>
        <w:widowControl/>
        <w:numPr>
          <w:ilvl w:val="0"/>
          <w:numId w:val="0"/>
        </w:numPr>
        <w:suppressLineNumbers w:val="0"/>
        <w:pBdr>
          <w:left w:val="none" w:color="auto" w:sz="0" w:space="0"/>
        </w:pBdr>
        <w:wordWrap w:val="0"/>
        <w:spacing w:before="0" w:beforeAutospacing="0" w:after="0" w:afterAutospacing="0"/>
        <w:ind w:right="0" w:rightChars="0" w:firstLine="640" w:firstLineChars="2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lang w:val="en-US" w:eastAsia="zh-CN"/>
          <w14:textFill>
            <w14:solidFill>
              <w14:schemeClr w14:val="tx1"/>
            </w14:solidFill>
          </w14:textFill>
        </w:rPr>
        <w:t>4.</w:t>
      </w:r>
      <w:r>
        <w:rPr>
          <w:rFonts w:hint="eastAsia" w:ascii="仿宋" w:hAnsi="仿宋" w:eastAsia="仿宋" w:cs="仿宋"/>
          <w:i w:val="0"/>
          <w:iCs w:val="0"/>
          <w:caps w:val="0"/>
          <w:color w:val="000000" w:themeColor="text1"/>
          <w:spacing w:val="0"/>
          <w:sz w:val="32"/>
          <w:szCs w:val="32"/>
          <w14:textFill>
            <w14:solidFill>
              <w14:schemeClr w14:val="tx1"/>
            </w14:solidFill>
          </w14:textFill>
        </w:rPr>
        <w:t>使用者应将自行车</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有序</w:t>
      </w:r>
      <w:r>
        <w:rPr>
          <w:rFonts w:hint="eastAsia" w:ascii="仿宋" w:hAnsi="仿宋" w:eastAsia="仿宋" w:cs="仿宋"/>
          <w:i w:val="0"/>
          <w:iCs w:val="0"/>
          <w:caps w:val="0"/>
          <w:color w:val="000000" w:themeColor="text1"/>
          <w:spacing w:val="0"/>
          <w:sz w:val="32"/>
          <w:szCs w:val="32"/>
          <w14:textFill>
            <w14:solidFill>
              <w14:schemeClr w14:val="tx1"/>
            </w14:solidFill>
          </w14:textFill>
        </w:rPr>
        <w:t>停放在学校指定的停放区域</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校园共享自行车停车区</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内</w:t>
      </w:r>
      <w:r>
        <w:rPr>
          <w:rFonts w:hint="eastAsia" w:ascii="仿宋" w:hAnsi="仿宋" w:eastAsia="仿宋" w:cs="仿宋"/>
          <w:i w:val="0"/>
          <w:iCs w:val="0"/>
          <w:caps w:val="0"/>
          <w:color w:val="000000" w:themeColor="text1"/>
          <w:spacing w:val="0"/>
          <w:sz w:val="32"/>
          <w:szCs w:val="32"/>
          <w14:textFill>
            <w14:solidFill>
              <w14:schemeClr w14:val="tx1"/>
            </w14:solidFill>
          </w14:textFill>
        </w:rPr>
        <w:t>，不得随意停放，影响校园环境和交通秩序</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14:textFill>
            <w14:solidFill>
              <w14:schemeClr w14:val="tx1"/>
            </w14:solidFill>
          </w14:textFill>
        </w:rPr>
        <w:t>不得占用消防通道、应急通道</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教学楼（宿舍楼）出入口</w:t>
      </w:r>
      <w:r>
        <w:rPr>
          <w:rFonts w:hint="eastAsia" w:ascii="仿宋" w:hAnsi="仿宋" w:eastAsia="仿宋" w:cs="仿宋"/>
          <w:i w:val="0"/>
          <w:iCs w:val="0"/>
          <w:caps w:val="0"/>
          <w:color w:val="000000" w:themeColor="text1"/>
          <w:spacing w:val="0"/>
          <w:sz w:val="32"/>
          <w:szCs w:val="32"/>
          <w14:textFill>
            <w14:solidFill>
              <w14:schemeClr w14:val="tx1"/>
            </w14:solidFill>
          </w14:textFill>
        </w:rPr>
        <w:t>等重要通道。</w:t>
      </w:r>
    </w:p>
    <w:p>
      <w:pPr>
        <w:keepNext w:val="0"/>
        <w:keepLines w:val="0"/>
        <w:widowControl/>
        <w:numPr>
          <w:ilvl w:val="0"/>
          <w:numId w:val="0"/>
        </w:numPr>
        <w:suppressLineNumbers w:val="0"/>
        <w:pBdr>
          <w:left w:val="none" w:color="auto" w:sz="0" w:space="0"/>
        </w:pBdr>
        <w:wordWrap w:val="0"/>
        <w:spacing w:before="0" w:beforeAutospacing="0" w:after="0" w:afterAutospacing="0"/>
        <w:ind w:right="0" w:rightChars="0" w:firstLine="640" w:firstLineChars="200"/>
        <w:jc w:val="both"/>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5.校园公共自行车禁止骑入教学楼、图书馆、宿舍楼等室内区域及台阶、坡道等区域。</w:t>
      </w:r>
    </w:p>
    <w:p>
      <w:pPr>
        <w:keepNext w:val="0"/>
        <w:keepLines w:val="0"/>
        <w:widowControl/>
        <w:numPr>
          <w:ilvl w:val="0"/>
          <w:numId w:val="0"/>
        </w:numPr>
        <w:suppressLineNumbers w:val="0"/>
        <w:pBdr>
          <w:left w:val="none" w:color="auto" w:sz="0" w:space="0"/>
        </w:pBdr>
        <w:wordWrap w:val="0"/>
        <w:spacing w:before="0" w:beforeAutospacing="0" w:after="0" w:afterAutospacing="0"/>
        <w:ind w:right="0" w:rightChars="0" w:firstLine="640" w:firstLineChars="200"/>
        <w:jc w:val="both"/>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6.夜间骑行时，建议穿着浅色衣物或佩戴反光标识，注意慢行。遇有雨、雪、雾等恶劣天气或路面湿滑时，应谨慎骑行或避免使用，以防发生意外。</w:t>
      </w:r>
    </w:p>
    <w:p>
      <w:pPr>
        <w:keepNext w:val="0"/>
        <w:keepLines w:val="0"/>
        <w:widowControl/>
        <w:numPr>
          <w:ilvl w:val="0"/>
          <w:numId w:val="0"/>
        </w:numPr>
        <w:suppressLineNumbers w:val="0"/>
        <w:pBdr>
          <w:left w:val="none" w:color="auto" w:sz="0" w:space="0"/>
        </w:pBdr>
        <w:wordWrap w:val="0"/>
        <w:spacing w:before="0" w:beforeAutospacing="0" w:after="0" w:afterAutospacing="0"/>
        <w:ind w:right="0" w:rightChars="0" w:firstLine="640" w:firstLineChars="200"/>
        <w:jc w:val="both"/>
        <w:rPr>
          <w:rFonts w:hint="default" w:ascii="仿宋" w:hAnsi="仿宋" w:eastAsia="仿宋" w:cs="仿宋"/>
          <w:i w:val="0"/>
          <w:iCs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7.安全保卫部有权通过校园监控系统对自行车骑行和停放情况进行不定期抽查，作为监督管理的辅助手段。</w:t>
      </w:r>
    </w:p>
    <w:p>
      <w:pPr>
        <w:pStyle w:val="3"/>
        <w:keepNext w:val="0"/>
        <w:keepLines w:val="0"/>
        <w:widowControl/>
        <w:suppressLineNumbers w:val="0"/>
        <w:pBdr>
          <w:bottom w:val="none" w:color="auto" w:sz="0" w:space="0"/>
        </w:pBdr>
        <w:wordWrap w:val="0"/>
        <w:spacing w:before="0" w:beforeAutospacing="0" w:after="0" w:afterAutospacing="0"/>
        <w:ind w:left="0" w:right="0" w:firstLine="640" w:firstLineChars="200"/>
        <w:jc w:val="left"/>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lang w:val="en-US" w:eastAsia="zh-CN"/>
          <w14:textFill>
            <w14:solidFill>
              <w14:schemeClr w14:val="tx1"/>
            </w14:solidFill>
          </w14:textFill>
        </w:rPr>
        <w:t>四、公共</w:t>
      </w:r>
      <w:r>
        <w:rPr>
          <w:rFonts w:hint="eastAsia" w:ascii="黑体" w:hAnsi="黑体" w:eastAsia="黑体" w:cs="黑体"/>
          <w:b w:val="0"/>
          <w:bCs w:val="0"/>
          <w:i w:val="0"/>
          <w:iCs w:val="0"/>
          <w:caps w:val="0"/>
          <w:color w:val="000000" w:themeColor="text1"/>
          <w:spacing w:val="0"/>
          <w:sz w:val="32"/>
          <w:szCs w:val="32"/>
          <w14:textFill>
            <w14:solidFill>
              <w14:schemeClr w14:val="tx1"/>
            </w14:solidFill>
          </w14:textFill>
        </w:rPr>
        <w:t>自行车维护与保养</w:t>
      </w:r>
    </w:p>
    <w:p>
      <w:pPr>
        <w:pStyle w:val="4"/>
        <w:keepNext w:val="0"/>
        <w:keepLines w:val="0"/>
        <w:widowControl/>
        <w:suppressLineNumbers w:val="0"/>
        <w:pBdr>
          <w:bottom w:val="none" w:color="auto" w:sz="0" w:space="0"/>
        </w:pBdr>
        <w:wordWrap w:val="0"/>
        <w:spacing w:before="0" w:beforeAutospacing="0" w:after="0" w:afterAutospacing="0"/>
        <w:ind w:left="0" w:right="0" w:firstLine="640" w:firstLineChars="200"/>
        <w:jc w:val="both"/>
        <w:rPr>
          <w:rFonts w:hint="eastAsia" w:ascii="仿宋" w:hAnsi="仿宋" w:eastAsia="仿宋" w:cs="仿宋"/>
          <w:b w:val="0"/>
          <w:bCs w:val="0"/>
          <w:i w:val="0"/>
          <w:iCs w:val="0"/>
          <w:caps w:val="0"/>
          <w:color w:val="000000" w:themeColor="text1"/>
          <w:spacing w:val="0"/>
          <w:sz w:val="32"/>
          <w:szCs w:val="32"/>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b w:val="0"/>
          <w:bCs w:val="0"/>
          <w:i w:val="0"/>
          <w:iCs w:val="0"/>
          <w:caps w:val="0"/>
          <w:color w:val="000000" w:themeColor="text1"/>
          <w:spacing w:val="0"/>
          <w:kern w:val="0"/>
          <w:sz w:val="32"/>
          <w:szCs w:val="32"/>
          <w:lang w:val="en-US" w:eastAsia="zh-CN" w:bidi="ar"/>
          <w14:textFill>
            <w14:solidFill>
              <w14:schemeClr w14:val="tx1"/>
            </w14:solidFill>
          </w14:textFill>
        </w:rPr>
        <w:t>管理部门定期对校园公共自行车进行全面的维护和保养，包括清洁、润滑、调试等工作，确保车辆处于良好的运行状态。</w:t>
      </w:r>
    </w:p>
    <w:p>
      <w:pPr>
        <w:pStyle w:val="4"/>
        <w:keepNext w:val="0"/>
        <w:keepLines w:val="0"/>
        <w:widowControl/>
        <w:suppressLineNumbers w:val="0"/>
        <w:pBdr>
          <w:bottom w:val="none" w:color="auto" w:sz="0" w:space="0"/>
        </w:pBdr>
        <w:wordWrap w:val="0"/>
        <w:spacing w:before="0" w:beforeAutospacing="0" w:after="0" w:afterAutospacing="0"/>
        <w:ind w:left="0" w:right="0" w:firstLine="640" w:firstLineChars="200"/>
        <w:jc w:val="both"/>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lang w:val="en-US" w:eastAsia="zh-CN"/>
          <w14:textFill>
            <w14:solidFill>
              <w14:schemeClr w14:val="tx1"/>
            </w14:solidFill>
          </w14:textFill>
        </w:rPr>
        <w:t>2.</w:t>
      </w:r>
      <w:r>
        <w:rPr>
          <w:rFonts w:hint="eastAsia" w:ascii="仿宋" w:hAnsi="仿宋" w:eastAsia="仿宋" w:cs="仿宋"/>
          <w:b w:val="0"/>
          <w:bCs w:val="0"/>
          <w:i w:val="0"/>
          <w:iCs w:val="0"/>
          <w:caps w:val="0"/>
          <w:color w:val="000000" w:themeColor="text1"/>
          <w:spacing w:val="0"/>
          <w:sz w:val="32"/>
          <w:szCs w:val="32"/>
          <w14:textFill>
            <w14:solidFill>
              <w14:schemeClr w14:val="tx1"/>
            </w14:solidFill>
          </w14:textFill>
        </w:rPr>
        <w:t>当自行车出现故障需要维修时，使用者应及时将车辆停放至指定维修地点，并向管理部门报</w:t>
      </w:r>
      <w:r>
        <w:rPr>
          <w:rFonts w:hint="eastAsia" w:ascii="仿宋" w:hAnsi="仿宋" w:eastAsia="仿宋" w:cs="仿宋"/>
          <w:b w:val="0"/>
          <w:bCs w:val="0"/>
          <w:i w:val="0"/>
          <w:iCs w:val="0"/>
          <w:caps w:val="0"/>
          <w:color w:val="000000" w:themeColor="text1"/>
          <w:spacing w:val="0"/>
          <w:sz w:val="32"/>
          <w:szCs w:val="32"/>
          <w:lang w:val="en-US" w:eastAsia="zh-CN"/>
          <w14:textFill>
            <w14:solidFill>
              <w14:schemeClr w14:val="tx1"/>
            </w14:solidFill>
          </w14:textFill>
        </w:rPr>
        <w:t>告</w:t>
      </w:r>
      <w:r>
        <w:rPr>
          <w:rFonts w:hint="eastAsia" w:ascii="仿宋" w:hAnsi="仿宋" w:eastAsia="仿宋" w:cs="仿宋"/>
          <w:b w:val="0"/>
          <w:bCs w:val="0"/>
          <w:i w:val="0"/>
          <w:iCs w:val="0"/>
          <w:caps w:val="0"/>
          <w:color w:val="000000" w:themeColor="text1"/>
          <w:spacing w:val="0"/>
          <w:sz w:val="32"/>
          <w:szCs w:val="32"/>
          <w14:textFill>
            <w14:solidFill>
              <w14:schemeClr w14:val="tx1"/>
            </w14:solidFill>
          </w14:textFill>
        </w:rPr>
        <w:t>。</w:t>
      </w:r>
    </w:p>
    <w:p>
      <w:pPr>
        <w:keepNext w:val="0"/>
        <w:keepLines w:val="0"/>
        <w:widowControl/>
        <w:numPr>
          <w:ilvl w:val="0"/>
          <w:numId w:val="0"/>
        </w:numPr>
        <w:suppressLineNumbers w:val="0"/>
        <w:pBdr>
          <w:left w:val="none" w:color="auto" w:sz="0" w:space="0"/>
        </w:pBdr>
        <w:wordWrap w:val="0"/>
        <w:spacing w:before="0" w:beforeAutospacing="0" w:after="0" w:afterAutospacing="0"/>
        <w:ind w:right="0" w:rightChars="0"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32"/>
          <w:szCs w:val="32"/>
          <w14:textFill>
            <w14:solidFill>
              <w14:schemeClr w14:val="tx1"/>
            </w14:solidFill>
          </w14:textFill>
        </w:rPr>
        <w:t>管理部门接到维修报</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告</w:t>
      </w:r>
      <w:r>
        <w:rPr>
          <w:rFonts w:hint="eastAsia" w:ascii="仿宋" w:hAnsi="仿宋" w:eastAsia="仿宋" w:cs="仿宋"/>
          <w:i w:val="0"/>
          <w:iCs w:val="0"/>
          <w:caps w:val="0"/>
          <w:color w:val="000000" w:themeColor="text1"/>
          <w:spacing w:val="0"/>
          <w:sz w:val="32"/>
          <w:szCs w:val="32"/>
          <w14:textFill>
            <w14:solidFill>
              <w14:schemeClr w14:val="tx1"/>
            </w14:solidFill>
          </w14:textFill>
        </w:rPr>
        <w:t>后，应及时安排维修人员进行维修。</w:t>
      </w:r>
    </w:p>
    <w:p>
      <w:pPr>
        <w:keepNext w:val="0"/>
        <w:keepLines w:val="0"/>
        <w:widowControl/>
        <w:numPr>
          <w:ilvl w:val="0"/>
          <w:numId w:val="0"/>
        </w:numPr>
        <w:suppressLineNumbers w:val="0"/>
        <w:pBdr>
          <w:left w:val="none" w:color="auto" w:sz="0" w:space="0"/>
        </w:pBdr>
        <w:wordWrap w:val="0"/>
        <w:spacing w:before="0" w:beforeAutospacing="0" w:after="0" w:afterAutospacing="0"/>
        <w:ind w:right="0" w:rightChars="0"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4.</w:t>
      </w:r>
      <w:r>
        <w:rPr>
          <w:rFonts w:hint="eastAsia" w:ascii="仿宋" w:hAnsi="仿宋" w:eastAsia="仿宋" w:cs="仿宋"/>
          <w:i w:val="0"/>
          <w:iCs w:val="0"/>
          <w:caps w:val="0"/>
          <w:color w:val="000000" w:themeColor="text1"/>
          <w:spacing w:val="0"/>
          <w:sz w:val="32"/>
          <w:szCs w:val="32"/>
          <w14:textFill>
            <w14:solidFill>
              <w14:schemeClr w14:val="tx1"/>
            </w14:solidFill>
          </w14:textFill>
        </w:rPr>
        <w:t>因使用者人为原因造成自行车损坏的，维修费用由使用者承担。管理部门将根据损坏程度，收取相应的维修费用。</w:t>
      </w:r>
    </w:p>
    <w:p>
      <w:pPr>
        <w:pStyle w:val="3"/>
        <w:keepNext w:val="0"/>
        <w:keepLines w:val="0"/>
        <w:widowControl/>
        <w:suppressLineNumbers w:val="0"/>
        <w:pBdr>
          <w:bottom w:val="none" w:color="auto" w:sz="0" w:space="0"/>
        </w:pBdr>
        <w:wordWrap w:val="0"/>
        <w:spacing w:before="0" w:beforeAutospacing="0" w:after="0" w:afterAutospacing="0"/>
        <w:ind w:left="0" w:right="0" w:firstLine="640" w:firstLineChars="200"/>
        <w:jc w:val="left"/>
        <w:rPr>
          <w:rFonts w:hint="eastAsia" w:ascii="黑体" w:hAnsi="黑体" w:eastAsia="黑体" w:cs="黑体"/>
          <w:b w:val="0"/>
          <w:bCs w:val="0"/>
          <w:i w:val="0"/>
          <w:iCs w:val="0"/>
          <w:caps w:val="0"/>
          <w:color w:val="000000" w:themeColor="text1"/>
          <w:spacing w:val="0"/>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lang w:val="en-US" w:eastAsia="zh-CN"/>
          <w14:textFill>
            <w14:solidFill>
              <w14:schemeClr w14:val="tx1"/>
            </w14:solidFill>
          </w14:textFill>
        </w:rPr>
        <w:t>五、对</w:t>
      </w:r>
      <w:r>
        <w:rPr>
          <w:rFonts w:hint="eastAsia" w:ascii="黑体" w:hAnsi="黑体" w:eastAsia="黑体" w:cs="黑体"/>
          <w:b w:val="0"/>
          <w:bCs w:val="0"/>
          <w:i w:val="0"/>
          <w:iCs w:val="0"/>
          <w:caps w:val="0"/>
          <w:color w:val="000000" w:themeColor="text1"/>
          <w:spacing w:val="0"/>
          <w:sz w:val="32"/>
          <w:szCs w:val="32"/>
          <w14:textFill>
            <w14:solidFill>
              <w14:schemeClr w14:val="tx1"/>
            </w14:solidFill>
          </w14:textFill>
        </w:rPr>
        <w:t>违规</w:t>
      </w:r>
      <w:r>
        <w:rPr>
          <w:rFonts w:hint="eastAsia" w:ascii="黑体" w:hAnsi="黑体" w:eastAsia="黑体" w:cs="黑体"/>
          <w:b w:val="0"/>
          <w:bCs w:val="0"/>
          <w:i w:val="0"/>
          <w:iCs w:val="0"/>
          <w:caps w:val="0"/>
          <w:color w:val="000000" w:themeColor="text1"/>
          <w:spacing w:val="0"/>
          <w:sz w:val="32"/>
          <w:szCs w:val="32"/>
          <w:lang w:val="en-US" w:eastAsia="zh-CN"/>
          <w14:textFill>
            <w14:solidFill>
              <w14:schemeClr w14:val="tx1"/>
            </w14:solidFill>
          </w14:textFill>
        </w:rPr>
        <w:t>行为的</w:t>
      </w:r>
      <w:r>
        <w:rPr>
          <w:rFonts w:hint="eastAsia" w:ascii="黑体" w:hAnsi="黑体" w:eastAsia="黑体" w:cs="黑体"/>
          <w:b w:val="0"/>
          <w:bCs w:val="0"/>
          <w:i w:val="0"/>
          <w:iCs w:val="0"/>
          <w:caps w:val="0"/>
          <w:color w:val="000000" w:themeColor="text1"/>
          <w:spacing w:val="0"/>
          <w:sz w:val="32"/>
          <w:szCs w:val="32"/>
          <w14:textFill>
            <w14:solidFill>
              <w14:schemeClr w14:val="tx1"/>
            </w14:solidFill>
          </w14:textFill>
        </w:rPr>
        <w:t>处理</w:t>
      </w:r>
    </w:p>
    <w:p>
      <w:pPr>
        <w:keepNext w:val="0"/>
        <w:keepLines w:val="0"/>
        <w:widowControl/>
        <w:numPr>
          <w:ilvl w:val="0"/>
          <w:numId w:val="0"/>
        </w:numPr>
        <w:suppressLineNumbers w:val="0"/>
        <w:pBdr>
          <w:left w:val="none" w:color="auto" w:sz="0" w:space="0"/>
        </w:pBdr>
        <w:wordWrap w:val="0"/>
        <w:spacing w:before="0" w:beforeAutospacing="0" w:after="0" w:afterAutospacing="0"/>
        <w:ind w:right="0" w:rightChars="0" w:firstLine="640" w:firstLineChars="200"/>
        <w:jc w:val="left"/>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鼓励师生对</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公共</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自行车使用</w:t>
      </w:r>
      <w:r>
        <w:rPr>
          <w:rFonts w:hint="eastAsia" w:ascii="仿宋" w:hAnsi="仿宋" w:eastAsia="仿宋" w:cs="仿宋"/>
          <w:i w:val="0"/>
          <w:iCs w:val="0"/>
          <w:caps w:val="0"/>
          <w:color w:val="000000" w:themeColor="text1"/>
          <w:spacing w:val="0"/>
          <w:sz w:val="32"/>
          <w:szCs w:val="32"/>
          <w14:textFill>
            <w14:solidFill>
              <w14:schemeClr w14:val="tx1"/>
            </w14:solidFill>
          </w14:textFill>
        </w:rPr>
        <w:t>违规行为进行监督举报</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p>
    <w:p>
      <w:pPr>
        <w:pStyle w:val="3"/>
        <w:keepNext w:val="0"/>
        <w:keepLines w:val="0"/>
        <w:widowControl/>
        <w:suppressLineNumbers w:val="0"/>
        <w:pBdr>
          <w:bottom w:val="none" w:color="auto" w:sz="0" w:space="0"/>
        </w:pBdr>
        <w:wordWrap w:val="0"/>
        <w:spacing w:before="0" w:beforeAutospacing="0" w:after="0" w:afterAutospacing="0"/>
        <w:ind w:left="0" w:right="0" w:firstLine="640" w:firstLineChars="200"/>
        <w:jc w:val="left"/>
        <w:rPr>
          <w:rFonts w:hint="eastAsia" w:ascii="仿宋" w:hAnsi="仿宋" w:eastAsia="仿宋" w:cs="仿宋"/>
          <w:b w:val="0"/>
          <w:bCs w:val="0"/>
          <w:i w:val="0"/>
          <w:iCs w:val="0"/>
          <w:caps w:val="0"/>
          <w:color w:val="000000" w:themeColor="text1"/>
          <w:spacing w:val="0"/>
          <w:sz w:val="32"/>
          <w:szCs w:val="32"/>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32"/>
          <w:szCs w:val="32"/>
          <w:lang w:val="en-US" w:eastAsia="zh-CN" w:bidi="ar"/>
          <w14:textFill>
            <w14:solidFill>
              <w14:schemeClr w14:val="tx1"/>
            </w14:solidFill>
          </w14:textFill>
        </w:rPr>
        <w:t>1.对于首次违反本管理办法，情节轻微且未造成严重后果的使用者，给予口头警告，并进行交通安全教育。</w:t>
      </w:r>
    </w:p>
    <w:p>
      <w:pPr>
        <w:keepNext w:val="0"/>
        <w:keepLines w:val="0"/>
        <w:widowControl/>
        <w:numPr>
          <w:ilvl w:val="0"/>
          <w:numId w:val="0"/>
        </w:numPr>
        <w:suppressLineNumbers w:val="0"/>
        <w:pBdr>
          <w:left w:val="none" w:color="auto" w:sz="0" w:space="0"/>
        </w:pBdr>
        <w:wordWrap w:val="0"/>
        <w:spacing w:before="0" w:beforeAutospacing="0" w:after="0" w:afterAutospacing="0"/>
        <w:ind w:right="0" w:rightChars="0" w:firstLine="643" w:firstLineChars="200"/>
        <w:jc w:val="both"/>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32"/>
          <w:szCs w:val="32"/>
          <w14:textFill>
            <w14:solidFill>
              <w14:schemeClr w14:val="tx1"/>
            </w14:solidFill>
          </w14:textFill>
        </w:rPr>
        <w:t>对于多次违反</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公共</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自行车</w:t>
      </w:r>
      <w:r>
        <w:rPr>
          <w:rFonts w:hint="eastAsia" w:ascii="仿宋" w:hAnsi="仿宋" w:eastAsia="仿宋" w:cs="仿宋"/>
          <w:i w:val="0"/>
          <w:iCs w:val="0"/>
          <w:caps w:val="0"/>
          <w:color w:val="000000" w:themeColor="text1"/>
          <w:spacing w:val="0"/>
          <w:sz w:val="32"/>
          <w:szCs w:val="32"/>
          <w14:textFill>
            <w14:solidFill>
              <w14:schemeClr w14:val="tx1"/>
            </w14:solidFill>
          </w14:textFill>
        </w:rPr>
        <w:t>行驶规范、停放要求等规定的使用者，</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给予全校通报批评，</w:t>
      </w:r>
      <w:r>
        <w:rPr>
          <w:rFonts w:hint="eastAsia" w:ascii="仿宋" w:hAnsi="仿宋" w:eastAsia="仿宋" w:cs="仿宋"/>
          <w:i w:val="0"/>
          <w:iCs w:val="0"/>
          <w:caps w:val="0"/>
          <w:color w:val="000000" w:themeColor="text1"/>
          <w:spacing w:val="0"/>
          <w:sz w:val="32"/>
          <w:szCs w:val="32"/>
          <w14:textFill>
            <w14:solidFill>
              <w14:schemeClr w14:val="tx1"/>
            </w14:solidFill>
          </w14:textFill>
        </w:rPr>
        <w:t>并要求其参加校园交通安全培训。如因使用者违规停放自行车，导致校园交通秩序受到影响或造成他人财产损失的，使用者应承担相应的赔偿责任</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p>
    <w:p>
      <w:pPr>
        <w:keepNext w:val="0"/>
        <w:keepLines w:val="0"/>
        <w:widowControl/>
        <w:numPr>
          <w:ilvl w:val="0"/>
          <w:numId w:val="0"/>
        </w:numPr>
        <w:suppressLineNumbers w:val="0"/>
        <w:pBdr>
          <w:left w:val="none" w:color="auto" w:sz="0" w:space="0"/>
        </w:pBdr>
        <w:wordWrap w:val="0"/>
        <w:spacing w:before="0" w:beforeAutospacing="0" w:after="0" w:afterAutospacing="0"/>
        <w:ind w:right="0" w:rightChars="0" w:firstLine="643" w:firstLineChars="200"/>
        <w:jc w:val="left"/>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32"/>
          <w:szCs w:val="32"/>
          <w14:textFill>
            <w14:solidFill>
              <w14:schemeClr w14:val="tx1"/>
            </w14:solidFill>
          </w14:textFill>
        </w:rPr>
        <w:t>对于</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擅自将公共自行车骑出校园、</w:t>
      </w:r>
      <w:r>
        <w:rPr>
          <w:rFonts w:hint="eastAsia" w:ascii="仿宋" w:hAnsi="仿宋" w:eastAsia="仿宋" w:cs="仿宋"/>
          <w:i w:val="0"/>
          <w:iCs w:val="0"/>
          <w:caps w:val="0"/>
          <w:color w:val="000000" w:themeColor="text1"/>
          <w:spacing w:val="0"/>
          <w:sz w:val="32"/>
          <w:szCs w:val="32"/>
          <w14:textFill>
            <w14:solidFill>
              <w14:schemeClr w14:val="tx1"/>
            </w14:solidFill>
          </w14:textFill>
        </w:rPr>
        <w:t>在校园内飙车</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14:textFill>
            <w14:solidFill>
              <w14:schemeClr w14:val="tx1"/>
            </w14:solidFill>
          </w14:textFill>
        </w:rPr>
        <w:t>酒后骑行、故意损坏自行车</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14:textFill>
            <w14:solidFill>
              <w14:schemeClr w14:val="tx1"/>
            </w14:solidFill>
          </w14:textFill>
        </w:rPr>
        <w:t>因骑行违规导致他人受伤或</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重大</w:t>
      </w:r>
      <w:r>
        <w:rPr>
          <w:rFonts w:hint="eastAsia" w:ascii="仿宋" w:hAnsi="仿宋" w:eastAsia="仿宋" w:cs="仿宋"/>
          <w:i w:val="0"/>
          <w:iCs w:val="0"/>
          <w:caps w:val="0"/>
          <w:color w:val="000000" w:themeColor="text1"/>
          <w:spacing w:val="0"/>
          <w:sz w:val="32"/>
          <w:szCs w:val="32"/>
          <w14:textFill>
            <w14:solidFill>
              <w14:schemeClr w14:val="tx1"/>
            </w14:solidFill>
          </w14:textFill>
        </w:rPr>
        <w:t>财产损失等严重违规行为的使用者，根据学校相关校规校纪</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给予</w:t>
      </w:r>
      <w:r>
        <w:rPr>
          <w:rFonts w:hint="eastAsia" w:ascii="仿宋" w:hAnsi="仿宋" w:eastAsia="仿宋" w:cs="仿宋"/>
          <w:i w:val="0"/>
          <w:iCs w:val="0"/>
          <w:caps w:val="0"/>
          <w:color w:val="000000" w:themeColor="text1"/>
          <w:spacing w:val="0"/>
          <w:sz w:val="32"/>
          <w:szCs w:val="32"/>
          <w14:textFill>
            <w14:solidFill>
              <w14:schemeClr w14:val="tx1"/>
            </w14:solidFill>
          </w14:textFill>
        </w:rPr>
        <w:t>警告、严重警告、记过等处分；违规行为涉及违反法律法规的，将移交公安机关依法处理。</w:t>
      </w:r>
    </w:p>
    <w:p>
      <w:pPr>
        <w:keepNext w:val="0"/>
        <w:keepLines w:val="0"/>
        <w:widowControl/>
        <w:numPr>
          <w:ilvl w:val="0"/>
          <w:numId w:val="0"/>
        </w:numPr>
        <w:suppressLineNumbers w:val="0"/>
        <w:pBdr>
          <w:left w:val="none" w:color="auto" w:sz="0" w:space="0"/>
        </w:pBdr>
        <w:wordWrap w:val="0"/>
        <w:spacing w:before="0" w:beforeAutospacing="0" w:after="0" w:afterAutospacing="0"/>
        <w:ind w:right="0" w:rightChars="0" w:firstLine="640" w:firstLineChars="200"/>
        <w:jc w:val="left"/>
        <w:rPr>
          <w:rFonts w:hint="eastAsia" w:ascii="黑体" w:hAnsi="黑体" w:eastAsia="黑体" w:cs="黑体"/>
          <w:b w:val="0"/>
          <w:bCs w:val="0"/>
          <w:i w:val="0"/>
          <w:iCs w:val="0"/>
          <w:caps w:val="0"/>
          <w:color w:val="000000" w:themeColor="text1"/>
          <w:spacing w:val="0"/>
          <w:kern w:val="0"/>
          <w:sz w:val="32"/>
          <w:szCs w:val="32"/>
          <w:lang w:val="en-US" w:eastAsia="zh-CN" w:bidi="ar"/>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lang w:val="en-US" w:eastAsia="zh-CN" w:bidi="ar"/>
          <w14:textFill>
            <w14:solidFill>
              <w14:schemeClr w14:val="tx1"/>
            </w14:solidFill>
          </w14:textFill>
        </w:rPr>
        <w:t>六、其他</w:t>
      </w:r>
    </w:p>
    <w:p>
      <w:pPr>
        <w:keepNext w:val="0"/>
        <w:keepLines w:val="0"/>
        <w:widowControl/>
        <w:numPr>
          <w:ilvl w:val="0"/>
          <w:numId w:val="0"/>
        </w:numPr>
        <w:suppressLineNumbers w:val="0"/>
        <w:pBdr>
          <w:left w:val="none" w:color="auto" w:sz="0" w:space="0"/>
        </w:pBdr>
        <w:wordWrap w:val="0"/>
        <w:spacing w:before="0" w:beforeAutospacing="0" w:after="0" w:afterAutospacing="0"/>
        <w:ind w:right="0" w:rightChars="0" w:firstLine="640" w:firstLineChars="200"/>
        <w:jc w:val="both"/>
        <w:rPr>
          <w:rFonts w:hint="default" w:ascii="仿宋" w:hAnsi="仿宋" w:eastAsia="仿宋" w:cs="仿宋"/>
          <w:i w:val="0"/>
          <w:iCs w:val="0"/>
          <w:caps w:val="0"/>
          <w:color w:val="000000" w:themeColor="text1"/>
          <w:spacing w:val="0"/>
          <w:sz w:val="32"/>
          <w:szCs w:val="32"/>
          <w:lang w:val="en-US" w:eastAsia="zh-CN"/>
          <w14:textFill>
            <w14:solidFill>
              <w14:schemeClr w14:val="tx1"/>
            </w14:solidFill>
          </w14:textFill>
        </w:rPr>
      </w:pPr>
      <w:r>
        <w:rPr>
          <w:rFonts w:hint="default" w:ascii="仿宋" w:hAnsi="仿宋" w:eastAsia="仿宋" w:cs="仿宋"/>
          <w:i w:val="0"/>
          <w:iCs w:val="0"/>
          <w:caps w:val="0"/>
          <w:color w:val="000000" w:themeColor="text1"/>
          <w:spacing w:val="0"/>
          <w:sz w:val="32"/>
          <w:szCs w:val="32"/>
          <w:lang w:val="en-US" w:eastAsia="zh-CN"/>
          <w14:textFill>
            <w14:solidFill>
              <w14:schemeClr w14:val="tx1"/>
            </w14:solidFill>
          </w14:textFill>
        </w:rPr>
        <w:t>校园</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公共</w:t>
      </w:r>
      <w:r>
        <w:rPr>
          <w:rFonts w:hint="default" w:ascii="仿宋" w:hAnsi="仿宋" w:eastAsia="仿宋" w:cs="仿宋"/>
          <w:i w:val="0"/>
          <w:iCs w:val="0"/>
          <w:caps w:val="0"/>
          <w:color w:val="000000" w:themeColor="text1"/>
          <w:spacing w:val="0"/>
          <w:sz w:val="32"/>
          <w:szCs w:val="32"/>
          <w:lang w:val="en-US" w:eastAsia="zh-CN"/>
          <w14:textFill>
            <w14:solidFill>
              <w14:schemeClr w14:val="tx1"/>
            </w14:solidFill>
          </w14:textFill>
        </w:rPr>
        <w:t>自行车服务仅为师生提供便利，使用者应自行承担骑行过程中的安全风险。学校及管理部门不承担</w:t>
      </w:r>
      <w:r>
        <w:rPr>
          <w:rFonts w:hint="default" w:ascii="仿宋" w:hAnsi="仿宋" w:eastAsia="仿宋" w:cs="仿宋"/>
          <w:i w:val="0"/>
          <w:iCs w:val="0"/>
          <w:caps w:val="0"/>
          <w:strike w:val="0"/>
          <w:dstrike w:val="0"/>
          <w:color w:val="000000" w:themeColor="text1"/>
          <w:spacing w:val="0"/>
          <w:sz w:val="32"/>
          <w:szCs w:val="32"/>
          <w:lang w:val="en-US" w:eastAsia="zh-CN"/>
          <w14:textFill>
            <w14:solidFill>
              <w14:schemeClr w14:val="tx1"/>
            </w14:solidFill>
          </w14:textFill>
        </w:rPr>
        <w:t>使用者操作不当或违反交通规则导致的</w:t>
      </w:r>
      <w:r>
        <w:rPr>
          <w:rFonts w:hint="eastAsia" w:ascii="仿宋" w:hAnsi="仿宋" w:eastAsia="仿宋" w:cs="仿宋"/>
          <w:i w:val="0"/>
          <w:iCs w:val="0"/>
          <w:caps w:val="0"/>
          <w:strike w:val="0"/>
          <w:dstrike w:val="0"/>
          <w:color w:val="000000" w:themeColor="text1"/>
          <w:spacing w:val="0"/>
          <w:sz w:val="32"/>
          <w:szCs w:val="32"/>
          <w:lang w:val="en-US" w:eastAsia="zh-CN"/>
          <w14:textFill>
            <w14:solidFill>
              <w14:schemeClr w14:val="tx1"/>
            </w14:solidFill>
          </w14:textFill>
        </w:rPr>
        <w:t>一切</w:t>
      </w:r>
      <w:r>
        <w:rPr>
          <w:rFonts w:hint="default" w:ascii="仿宋" w:hAnsi="仿宋" w:eastAsia="仿宋" w:cs="仿宋"/>
          <w:i w:val="0"/>
          <w:iCs w:val="0"/>
          <w:caps w:val="0"/>
          <w:color w:val="000000" w:themeColor="text1"/>
          <w:spacing w:val="0"/>
          <w:sz w:val="32"/>
          <w:szCs w:val="32"/>
          <w:lang w:val="en-US" w:eastAsia="zh-CN"/>
          <w14:textFill>
            <w14:solidFill>
              <w14:schemeClr w14:val="tx1"/>
            </w14:solidFill>
          </w14:textFill>
        </w:rPr>
        <w:t>个人人身伤害和财产损失责任。</w:t>
      </w:r>
    </w:p>
    <w:p>
      <w:pPr>
        <w:keepNext w:val="0"/>
        <w:keepLines w:val="0"/>
        <w:widowControl/>
        <w:numPr>
          <w:ilvl w:val="0"/>
          <w:numId w:val="0"/>
        </w:numPr>
        <w:suppressLineNumbers w:val="0"/>
        <w:pBdr>
          <w:left w:val="none" w:color="auto" w:sz="0" w:space="0"/>
        </w:pBdr>
        <w:wordWrap w:val="0"/>
        <w:spacing w:before="0" w:beforeAutospacing="0" w:after="0" w:afterAutospacing="0"/>
        <w:ind w:right="0" w:rightChars="0" w:firstLine="640" w:firstLineChars="200"/>
        <w:jc w:val="left"/>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default" w:ascii="仿宋" w:hAnsi="仿宋" w:eastAsia="仿宋" w:cs="仿宋"/>
          <w:i w:val="0"/>
          <w:iCs w:val="0"/>
          <w:caps w:val="0"/>
          <w:color w:val="000000" w:themeColor="text1"/>
          <w:spacing w:val="0"/>
          <w:sz w:val="32"/>
          <w:szCs w:val="32"/>
          <w:lang w:val="en-US" w:eastAsia="zh-CN"/>
          <w14:textFill>
            <w14:solidFill>
              <w14:schemeClr w14:val="tx1"/>
            </w14:solidFill>
          </w14:textFill>
        </w:rPr>
        <w:t>本办法自发布之日起施行，由丽水学院安全保卫部负责解释。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401322"/>
    <w:rsid w:val="08F35B58"/>
    <w:rsid w:val="0ABF124D"/>
    <w:rsid w:val="23AC477C"/>
    <w:rsid w:val="2AB23619"/>
    <w:rsid w:val="32FF4F22"/>
    <w:rsid w:val="33705E1F"/>
    <w:rsid w:val="35FFB809"/>
    <w:rsid w:val="3C3C71E7"/>
    <w:rsid w:val="5EEF9A34"/>
    <w:rsid w:val="60EA5F2F"/>
    <w:rsid w:val="632A023E"/>
    <w:rsid w:val="717B6649"/>
    <w:rsid w:val="79780B57"/>
    <w:rsid w:val="7A401322"/>
    <w:rsid w:val="7C36069E"/>
    <w:rsid w:val="7DBF8C20"/>
    <w:rsid w:val="7E75459B"/>
    <w:rsid w:val="7FDF3E98"/>
    <w:rsid w:val="8FFBF9A1"/>
    <w:rsid w:val="9FFF0D8A"/>
    <w:rsid w:val="BCFB20C4"/>
    <w:rsid w:val="CFB34372"/>
    <w:rsid w:val="FFFFF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2027</Words>
  <Characters>2042</Characters>
  <Lines>0</Lines>
  <Paragraphs>0</Paragraphs>
  <TotalTime>15</TotalTime>
  <ScaleCrop>false</ScaleCrop>
  <LinksUpToDate>false</LinksUpToDate>
  <CharactersWithSpaces>2045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2025-09-17T16:27:00Z</dcterms:created>
  <dc:creator>风逸竹</dc:creator>
  <cp:lastModifiedBy>suma</cp:lastModifiedBy>
  <cp:lastPrinted>2025-10-13T18:25:00Z</cp:lastPrinted>
  <dcterms:modified xsi:type="dcterms:W3CDTF">2026-03-17T14:45:46Z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995F22FB8B1A4497A0B4337B0413BD4F_13</vt:lpwstr>
  </property>
  <property fmtid="{D5CDD505-2E9C-101B-9397-08002B2CF9AE}" pid="4" name="KSOTemplateDocerSaveRecord">
    <vt:lpwstr>eyJoZGlkIjoiMGNlMjgyNDYwY2EyNWM1ZWM5NzIxNGNlYzI2YjJiNjkiLCJ1c2VySWQiOiIyMzAxNTc4NjEifQ==</vt:lpwstr>
  </property>
</Properties>
</file>